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4D4C" w14:textId="77777777" w:rsidR="003E6F6B" w:rsidRPr="00C04C26" w:rsidRDefault="00FF5615" w:rsidP="003E6F6B">
      <w:pPr>
        <w:pBdr>
          <w:bottom w:val="single" w:sz="12" w:space="1" w:color="auto"/>
        </w:pBdr>
        <w:rPr>
          <w:rFonts w:ascii="Myriad Pro" w:hAnsi="Myriad Pro" w:cs="Arial"/>
          <w:color w:val="1F497D"/>
          <w:sz w:val="22"/>
          <w:szCs w:val="22"/>
          <w:lang w:val="en-US"/>
        </w:rPr>
      </w:pPr>
      <w:r w:rsidRPr="00C04C26">
        <w:rPr>
          <w:rFonts w:ascii="Myriad Pro" w:hAnsi="Myriad Pro" w:cs="Arial"/>
          <w:noProof/>
          <w:color w:val="1F497D"/>
          <w:sz w:val="22"/>
          <w:szCs w:val="22"/>
          <w:lang w:eastAsia="cs-CZ"/>
        </w:rPr>
        <w:drawing>
          <wp:inline distT="0" distB="0" distL="0" distR="0" wp14:anchorId="693C6CE2" wp14:editId="4E2A0386">
            <wp:extent cx="3386511" cy="495300"/>
            <wp:effectExtent l="19050" t="0" r="43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79" cy="49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01721" w14:textId="77777777" w:rsidR="00C04C26" w:rsidRPr="00C04C26" w:rsidRDefault="00C04C26" w:rsidP="003E6F6B">
      <w:pPr>
        <w:rPr>
          <w:rFonts w:ascii="Myriad Pro" w:hAnsi="Myriad Pro" w:cs="Arial"/>
          <w:color w:val="1F497D"/>
          <w:sz w:val="22"/>
          <w:szCs w:val="22"/>
          <w:u w:val="single"/>
          <w:lang w:val="en-US"/>
        </w:rPr>
      </w:pPr>
    </w:p>
    <w:p w14:paraId="63242181" w14:textId="77777777" w:rsidR="000E7E6C" w:rsidRPr="00C04C26" w:rsidRDefault="00C04C26" w:rsidP="001321BE">
      <w:pPr>
        <w:tabs>
          <w:tab w:val="left" w:pos="5954"/>
        </w:tabs>
        <w:rPr>
          <w:rFonts w:ascii="Myriad Pro" w:hAnsi="Myriad Pro" w:cs="Arial"/>
          <w:color w:val="1F497D"/>
          <w:lang w:val="en-US"/>
        </w:rPr>
      </w:pPr>
      <w:r w:rsidRPr="00C04C26">
        <w:rPr>
          <w:rFonts w:ascii="Myriad Pro" w:hAnsi="Myriad Pro" w:cs="Arial"/>
        </w:rPr>
        <w:t>TISKOVÁ INFORMACE</w:t>
      </w:r>
      <w:r w:rsidR="001321BE" w:rsidRPr="00C04C26">
        <w:rPr>
          <w:rFonts w:ascii="Myriad Pro" w:hAnsi="Myriad Pro" w:cs="Arial"/>
        </w:rPr>
        <w:tab/>
      </w:r>
      <w:r w:rsidR="00356AD7" w:rsidRPr="00C04C26">
        <w:rPr>
          <w:rFonts w:ascii="Myriad Pro" w:hAnsi="Myriad Pro" w:cs="Arial"/>
        </w:rPr>
        <w:tab/>
      </w:r>
      <w:r w:rsidR="001321BE" w:rsidRPr="00C04C26">
        <w:rPr>
          <w:rFonts w:ascii="Myriad Pro" w:hAnsi="Myriad Pro" w:cs="Arial"/>
        </w:rPr>
        <w:t xml:space="preserve"> </w:t>
      </w:r>
    </w:p>
    <w:p w14:paraId="7C264DDE" w14:textId="77777777" w:rsidR="000E7E6C" w:rsidRPr="00C04C26" w:rsidRDefault="000E7E6C" w:rsidP="007F0088">
      <w:pPr>
        <w:rPr>
          <w:rFonts w:ascii="Myriad Pro" w:hAnsi="Myriad Pro" w:cs="Arial"/>
        </w:rPr>
      </w:pPr>
    </w:p>
    <w:p w14:paraId="64862F17" w14:textId="3E70AABD" w:rsidR="00C04C26" w:rsidRPr="00C04C26" w:rsidRDefault="00C04C26" w:rsidP="00C04C26">
      <w:pPr>
        <w:jc w:val="right"/>
        <w:rPr>
          <w:rFonts w:ascii="Myriad Pro" w:hAnsi="Myriad Pro" w:cs="Arial"/>
        </w:rPr>
      </w:pPr>
      <w:r w:rsidRPr="00C04C26">
        <w:rPr>
          <w:rFonts w:ascii="Myriad Pro" w:hAnsi="Myriad Pro" w:cs="Arial"/>
        </w:rPr>
        <w:tab/>
      </w:r>
      <w:r w:rsidR="00447541">
        <w:rPr>
          <w:rFonts w:ascii="Myriad Pro" w:hAnsi="Myriad Pro" w:cs="Arial"/>
        </w:rPr>
        <w:t>2</w:t>
      </w:r>
      <w:r w:rsidRPr="00C04C26">
        <w:rPr>
          <w:rFonts w:ascii="Myriad Pro" w:hAnsi="Myriad Pro" w:cs="Arial"/>
        </w:rPr>
        <w:t xml:space="preserve">. </w:t>
      </w:r>
      <w:r w:rsidR="00447541">
        <w:rPr>
          <w:rFonts w:ascii="Myriad Pro" w:hAnsi="Myriad Pro" w:cs="Arial"/>
        </w:rPr>
        <w:t>září</w:t>
      </w:r>
      <w:r w:rsidRPr="00C04C26">
        <w:rPr>
          <w:rFonts w:ascii="Myriad Pro" w:hAnsi="Myriad Pro" w:cs="Arial"/>
        </w:rPr>
        <w:t xml:space="preserve"> 2020</w:t>
      </w:r>
    </w:p>
    <w:p w14:paraId="0AC95F7F" w14:textId="77777777" w:rsidR="00C04C26" w:rsidRDefault="00C04C26" w:rsidP="005F5E9D">
      <w:pPr>
        <w:rPr>
          <w:rFonts w:ascii="Myriad Pro" w:hAnsi="Myriad Pro" w:cs="Arial"/>
          <w:b/>
          <w:sz w:val="28"/>
          <w:szCs w:val="28"/>
        </w:rPr>
      </w:pPr>
    </w:p>
    <w:p w14:paraId="329FDCB2" w14:textId="0EA60570" w:rsidR="00B646A9" w:rsidRDefault="00447541" w:rsidP="005F5E9D">
      <w:pPr>
        <w:rPr>
          <w:rFonts w:ascii="Myriad Pro" w:hAnsi="Myriad Pro" w:cs="Arial"/>
          <w:b/>
          <w:sz w:val="28"/>
          <w:szCs w:val="28"/>
        </w:rPr>
      </w:pPr>
      <w:r w:rsidRPr="00447541">
        <w:rPr>
          <w:rFonts w:ascii="Myriad Pro" w:hAnsi="Myriad Pro" w:cs="Arial"/>
          <w:b/>
          <w:sz w:val="28"/>
          <w:szCs w:val="28"/>
        </w:rPr>
        <w:t xml:space="preserve">Tomáš Drašnar v čele </w:t>
      </w:r>
      <w:proofErr w:type="spellStart"/>
      <w:r w:rsidRPr="00447541">
        <w:rPr>
          <w:rFonts w:ascii="Myriad Pro" w:hAnsi="Myriad Pro" w:cs="Arial"/>
          <w:b/>
          <w:sz w:val="28"/>
          <w:szCs w:val="28"/>
        </w:rPr>
        <w:t>Europcar</w:t>
      </w:r>
      <w:proofErr w:type="spellEnd"/>
      <w:r w:rsidRPr="00447541">
        <w:rPr>
          <w:rFonts w:ascii="Myriad Pro" w:hAnsi="Myriad Pro" w:cs="Arial"/>
          <w:b/>
          <w:sz w:val="28"/>
          <w:szCs w:val="28"/>
        </w:rPr>
        <w:t xml:space="preserve"> CZ</w:t>
      </w:r>
    </w:p>
    <w:p w14:paraId="122B40BA" w14:textId="77777777" w:rsidR="00447541" w:rsidRPr="00C04C26" w:rsidRDefault="00447541" w:rsidP="005F5E9D">
      <w:pPr>
        <w:rPr>
          <w:rFonts w:ascii="Myriad Pro" w:hAnsi="Myriad Pro" w:cs="Arial"/>
        </w:rPr>
      </w:pPr>
    </w:p>
    <w:p w14:paraId="39E26863" w14:textId="31136CB8" w:rsidR="00000329" w:rsidRPr="00C04C26" w:rsidRDefault="00811880" w:rsidP="00B5234C">
      <w:pPr>
        <w:rPr>
          <w:rFonts w:ascii="Myriad Pro" w:hAnsi="Myriad Pro"/>
          <w:b/>
          <w:sz w:val="20"/>
          <w:szCs w:val="20"/>
        </w:rPr>
      </w:pPr>
      <w:r w:rsidRPr="00C04C26">
        <w:rPr>
          <w:rFonts w:ascii="Myriad Pro" w:hAnsi="Myriad Pro" w:cs="Arial"/>
          <w:bCs/>
          <w:sz w:val="20"/>
          <w:szCs w:val="20"/>
        </w:rPr>
        <w:t xml:space="preserve">PRAHA, </w:t>
      </w:r>
      <w:r w:rsidR="00447541">
        <w:rPr>
          <w:rFonts w:ascii="Myriad Pro" w:hAnsi="Myriad Pro" w:cs="Arial"/>
          <w:bCs/>
          <w:sz w:val="20"/>
          <w:szCs w:val="20"/>
        </w:rPr>
        <w:t>2</w:t>
      </w:r>
      <w:r w:rsidRPr="00C04C26">
        <w:rPr>
          <w:rFonts w:ascii="Myriad Pro" w:hAnsi="Myriad Pro" w:cs="Arial"/>
          <w:bCs/>
          <w:sz w:val="20"/>
          <w:szCs w:val="20"/>
        </w:rPr>
        <w:t xml:space="preserve">. </w:t>
      </w:r>
      <w:r w:rsidR="00447541">
        <w:rPr>
          <w:rFonts w:ascii="Myriad Pro" w:hAnsi="Myriad Pro" w:cs="Arial"/>
          <w:bCs/>
          <w:sz w:val="20"/>
          <w:szCs w:val="20"/>
        </w:rPr>
        <w:t>září</w:t>
      </w:r>
      <w:r w:rsidRPr="00C04C26">
        <w:rPr>
          <w:rFonts w:ascii="Myriad Pro" w:hAnsi="Myriad Pro" w:cs="Arial"/>
          <w:bCs/>
          <w:sz w:val="20"/>
          <w:szCs w:val="20"/>
        </w:rPr>
        <w:t xml:space="preserve"> 2020 –</w:t>
      </w:r>
      <w:r w:rsidRPr="00C04C26">
        <w:rPr>
          <w:rFonts w:ascii="Myriad Pro" w:hAnsi="Myriad Pro" w:cs="Arial"/>
          <w:b/>
          <w:bCs/>
          <w:sz w:val="20"/>
          <w:szCs w:val="20"/>
        </w:rPr>
        <w:t xml:space="preserve"> </w:t>
      </w:r>
      <w:r w:rsidR="00447541" w:rsidRPr="00447541">
        <w:rPr>
          <w:rFonts w:ascii="Myriad Pro" w:hAnsi="Myriad Pro" w:cs="Arial"/>
          <w:b/>
          <w:bCs/>
          <w:sz w:val="20"/>
          <w:szCs w:val="20"/>
        </w:rPr>
        <w:t xml:space="preserve">Novým generálním ředitelem autopůjčovny </w:t>
      </w:r>
      <w:proofErr w:type="spellStart"/>
      <w:r w:rsidR="00447541" w:rsidRPr="00447541">
        <w:rPr>
          <w:rFonts w:ascii="Myriad Pro" w:hAnsi="Myriad Pro" w:cs="Arial"/>
          <w:b/>
          <w:bCs/>
          <w:sz w:val="20"/>
          <w:szCs w:val="20"/>
        </w:rPr>
        <w:t>Europcar</w:t>
      </w:r>
      <w:proofErr w:type="spellEnd"/>
      <w:r w:rsidR="00447541" w:rsidRPr="00447541">
        <w:rPr>
          <w:rFonts w:ascii="Myriad Pro" w:hAnsi="Myriad Pro" w:cs="Arial"/>
          <w:b/>
          <w:bCs/>
          <w:sz w:val="20"/>
          <w:szCs w:val="20"/>
        </w:rPr>
        <w:t xml:space="preserve"> pro Českou republiku se s účinností od 1. září 2020 stal Tomáš Drašnar (35).</w:t>
      </w:r>
    </w:p>
    <w:p w14:paraId="3DCB81FF" w14:textId="71363464" w:rsidR="00C72353" w:rsidRPr="00C04C26" w:rsidRDefault="00C72353" w:rsidP="003936B7">
      <w:pPr>
        <w:rPr>
          <w:rFonts w:ascii="Myriad Pro" w:hAnsi="Myriad Pro" w:cstheme="minorHAnsi"/>
          <w:sz w:val="20"/>
          <w:szCs w:val="20"/>
        </w:rPr>
      </w:pPr>
    </w:p>
    <w:p w14:paraId="5F799FF4" w14:textId="10D9DAB8" w:rsidR="00447541" w:rsidRPr="00447541" w:rsidRDefault="00447541" w:rsidP="00447541">
      <w:pPr>
        <w:rPr>
          <w:rFonts w:ascii="Myriad Pro" w:hAnsi="Myriad Pro" w:cstheme="minorHAnsi"/>
          <w:sz w:val="20"/>
          <w:szCs w:val="20"/>
        </w:rPr>
      </w:pPr>
      <w:r w:rsidRPr="00447541">
        <w:rPr>
          <w:rFonts w:ascii="Myriad Pro" w:hAnsi="Myriad Pro" w:cstheme="minorHAnsi"/>
          <w:sz w:val="20"/>
          <w:szCs w:val="20"/>
        </w:rPr>
        <w:t xml:space="preserve">S více než desetiletou zkušeností v </w:t>
      </w:r>
      <w:proofErr w:type="spellStart"/>
      <w:r w:rsidRPr="00447541">
        <w:rPr>
          <w:rFonts w:ascii="Myriad Pro" w:hAnsi="Myriad Pro" w:cstheme="minorHAnsi"/>
          <w:sz w:val="20"/>
          <w:szCs w:val="20"/>
        </w:rPr>
        <w:t>Europcar</w:t>
      </w:r>
      <w:proofErr w:type="spellEnd"/>
      <w:r w:rsidRPr="00447541">
        <w:rPr>
          <w:rFonts w:ascii="Myriad Pro" w:hAnsi="Myriad Pro" w:cstheme="minorHAnsi"/>
          <w:sz w:val="20"/>
          <w:szCs w:val="20"/>
        </w:rPr>
        <w:t xml:space="preserve"> CZ (naposledy v pozici obchodního a marketingového ředitele) povede českou franšízu, kterou k 1. srpnu 2020 převzala společnost BOND Mobility Czech s.r.o., patřící do skupiny AUTOBOND GROUP. Hlavním úkolem nového generálního ředitele bude naplnit ambiciózní cíle společnosti stanované na pětileté období platnosti franšízové smlouvy.</w:t>
      </w:r>
    </w:p>
    <w:p w14:paraId="7FFB9852" w14:textId="77777777" w:rsidR="00447541" w:rsidRDefault="00447541" w:rsidP="00447541">
      <w:pPr>
        <w:rPr>
          <w:rFonts w:ascii="Myriad Pro" w:hAnsi="Myriad Pro" w:cstheme="minorHAnsi"/>
          <w:sz w:val="20"/>
          <w:szCs w:val="20"/>
        </w:rPr>
      </w:pPr>
    </w:p>
    <w:p w14:paraId="57FA2C81" w14:textId="4784DE82" w:rsidR="00447541" w:rsidRPr="00447541" w:rsidRDefault="00D47CA7" w:rsidP="00447541">
      <w:pPr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6FF4ADC" wp14:editId="4F58F692">
            <wp:simplePos x="0" y="0"/>
            <wp:positionH relativeFrom="margin">
              <wp:align>left</wp:align>
            </wp:positionH>
            <wp:positionV relativeFrom="paragraph">
              <wp:posOffset>788035</wp:posOffset>
            </wp:positionV>
            <wp:extent cx="1685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541" w:rsidRPr="00447541">
        <w:rPr>
          <w:rFonts w:ascii="Myriad Pro" w:hAnsi="Myriad Pro" w:cstheme="minorHAnsi"/>
          <w:sz w:val="20"/>
          <w:szCs w:val="20"/>
        </w:rPr>
        <w:t xml:space="preserve">Tomáš Drašnar nahrazuje ve funkci Ing. Karla Všetečku, který po mnohaletém úspěšném působení z </w:t>
      </w:r>
      <w:proofErr w:type="spellStart"/>
      <w:r w:rsidR="00447541" w:rsidRPr="00447541">
        <w:rPr>
          <w:rFonts w:ascii="Myriad Pro" w:hAnsi="Myriad Pro" w:cstheme="minorHAnsi"/>
          <w:sz w:val="20"/>
          <w:szCs w:val="20"/>
        </w:rPr>
        <w:t>Europcaru</w:t>
      </w:r>
      <w:proofErr w:type="spellEnd"/>
      <w:r w:rsidR="00447541" w:rsidRPr="00447541">
        <w:rPr>
          <w:rFonts w:ascii="Myriad Pro" w:hAnsi="Myriad Pro" w:cstheme="minorHAnsi"/>
          <w:sz w:val="20"/>
          <w:szCs w:val="20"/>
        </w:rPr>
        <w:t xml:space="preserve"> po vzájemné dohodě odchází. </w:t>
      </w:r>
      <w:r w:rsidR="00447541" w:rsidRPr="001F3FEA">
        <w:rPr>
          <w:rFonts w:ascii="Myriad Pro" w:hAnsi="Myriad Pro" w:cstheme="minorHAnsi"/>
          <w:i/>
          <w:iCs/>
          <w:sz w:val="20"/>
          <w:szCs w:val="20"/>
        </w:rPr>
        <w:t>„Karlovi velmi děkuji za vykonanou práci a přeji mu mnoho zdaru v jeho osobním i profesním životě,“</w:t>
      </w:r>
      <w:r w:rsidR="00447541" w:rsidRPr="00447541">
        <w:rPr>
          <w:rFonts w:ascii="Myriad Pro" w:hAnsi="Myriad Pro" w:cstheme="minorHAnsi"/>
          <w:sz w:val="20"/>
          <w:szCs w:val="20"/>
        </w:rPr>
        <w:t xml:space="preserve"> prohlásil Mgr. Petr Šrámek, spolumajitel AUTOBOND GROUP.</w:t>
      </w:r>
    </w:p>
    <w:sectPr w:rsidR="00447541" w:rsidRPr="00447541" w:rsidSect="001321BE">
      <w:footerReference w:type="default" r:id="rId10"/>
      <w:pgSz w:w="11900" w:h="16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D0E6F" w14:textId="77777777" w:rsidR="00B67BB2" w:rsidRDefault="00B67BB2" w:rsidP="004E6BF3">
      <w:r>
        <w:separator/>
      </w:r>
    </w:p>
  </w:endnote>
  <w:endnote w:type="continuationSeparator" w:id="0">
    <w:p w14:paraId="0DDB8217" w14:textId="77777777" w:rsidR="00B67BB2" w:rsidRDefault="00B67BB2" w:rsidP="004E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FA3F" w14:textId="77777777" w:rsidR="00C04C26" w:rsidRPr="00C04C26" w:rsidRDefault="00C04C26" w:rsidP="00C04C26">
    <w:pPr>
      <w:rPr>
        <w:rFonts w:ascii="Myriad Pro" w:hAnsi="Myriad Pro"/>
        <w:b/>
        <w:sz w:val="18"/>
        <w:szCs w:val="18"/>
      </w:rPr>
    </w:pPr>
    <w:r w:rsidRPr="00C04C26">
      <w:rPr>
        <w:rFonts w:ascii="Myriad Pro" w:hAnsi="Myriad Pro"/>
        <w:b/>
        <w:i/>
        <w:sz w:val="18"/>
        <w:szCs w:val="18"/>
      </w:rPr>
      <w:t xml:space="preserve">Kontakt pro média: </w:t>
    </w:r>
    <w:r w:rsidRPr="00C04C26">
      <w:rPr>
        <w:rFonts w:ascii="Myriad Pro" w:hAnsi="Myriad Pro"/>
        <w:b/>
        <w:i/>
        <w:sz w:val="18"/>
        <w:szCs w:val="18"/>
      </w:rPr>
      <w:br/>
    </w:r>
    <w:r w:rsidRPr="00C04C26">
      <w:rPr>
        <w:rFonts w:ascii="Myriad Pro" w:hAnsi="Myriad Pro"/>
        <w:sz w:val="18"/>
        <w:szCs w:val="18"/>
      </w:rPr>
      <w:t>Petr Tomšů, tel.: +420 </w:t>
    </w:r>
    <w:r w:rsidRPr="00C04C26">
      <w:rPr>
        <w:rFonts w:ascii="Myriad Pro" w:hAnsi="Myriad Pro" w:cs="Arial"/>
        <w:sz w:val="18"/>
        <w:szCs w:val="18"/>
      </w:rPr>
      <w:t>734 266 178</w:t>
    </w:r>
    <w:r w:rsidRPr="00C04C26">
      <w:rPr>
        <w:rFonts w:ascii="Myriad Pro" w:hAnsi="Myriad Pro"/>
        <w:sz w:val="18"/>
        <w:szCs w:val="18"/>
      </w:rPr>
      <w:t xml:space="preserve">, e-mail: </w:t>
    </w:r>
    <w:hyperlink r:id="rId1" w:history="1">
      <w:r w:rsidRPr="00C04C26">
        <w:rPr>
          <w:rStyle w:val="Hypertextovodkaz"/>
          <w:rFonts w:ascii="Myriad Pro" w:hAnsi="Myriad Pro"/>
          <w:sz w:val="18"/>
          <w:szCs w:val="18"/>
        </w:rPr>
        <w:t>petr.tomsu@autobond.cz</w:t>
      </w:r>
    </w:hyperlink>
  </w:p>
  <w:p w14:paraId="30D33DC5" w14:textId="77777777" w:rsidR="00C04C26" w:rsidRDefault="00C04C26" w:rsidP="00391F01">
    <w:pPr>
      <w:pStyle w:val="Zpat"/>
      <w:rPr>
        <w:i/>
        <w:sz w:val="18"/>
        <w:szCs w:val="18"/>
      </w:rPr>
    </w:pPr>
  </w:p>
  <w:p w14:paraId="32F58436" w14:textId="77777777" w:rsidR="00811880" w:rsidRDefault="00811880" w:rsidP="00391F01">
    <w:pPr>
      <w:pStyle w:val="Zpat"/>
      <w:rPr>
        <w:i/>
        <w:sz w:val="18"/>
        <w:szCs w:val="18"/>
      </w:rPr>
    </w:pPr>
    <w:r w:rsidRPr="00811880">
      <w:rPr>
        <w:i/>
        <w:sz w:val="18"/>
        <w:szCs w:val="18"/>
      </w:rPr>
      <w:t xml:space="preserve">AUTOBOND GROUP a.s. </w:t>
    </w:r>
    <w:r w:rsidR="00C04C26">
      <w:rPr>
        <w:i/>
        <w:sz w:val="18"/>
        <w:szCs w:val="18"/>
      </w:rPr>
      <w:t xml:space="preserve">patří k největším </w:t>
    </w:r>
    <w:proofErr w:type="spellStart"/>
    <w:r w:rsidRPr="00811880">
      <w:rPr>
        <w:i/>
        <w:sz w:val="18"/>
        <w:szCs w:val="18"/>
      </w:rPr>
      <w:t>multibrandovým</w:t>
    </w:r>
    <w:proofErr w:type="spellEnd"/>
    <w:r w:rsidRPr="00811880">
      <w:rPr>
        <w:i/>
        <w:sz w:val="18"/>
        <w:szCs w:val="18"/>
      </w:rPr>
      <w:t xml:space="preserve"> prodejc</w:t>
    </w:r>
    <w:r w:rsidR="002D3AA7">
      <w:rPr>
        <w:i/>
        <w:sz w:val="18"/>
        <w:szCs w:val="18"/>
      </w:rPr>
      <w:t>ů</w:t>
    </w:r>
    <w:r w:rsidRPr="00811880">
      <w:rPr>
        <w:i/>
        <w:sz w:val="18"/>
        <w:szCs w:val="18"/>
      </w:rPr>
      <w:t>m automobilů značek Ford, KIA, Mitsubishi, Nissan, Suzuki a</w:t>
    </w:r>
    <w:r w:rsidR="001321BE">
      <w:rPr>
        <w:i/>
        <w:sz w:val="18"/>
        <w:szCs w:val="18"/>
      </w:rPr>
      <w:t xml:space="preserve"> </w:t>
    </w:r>
    <w:r w:rsidRPr="00811880">
      <w:rPr>
        <w:i/>
        <w:sz w:val="18"/>
        <w:szCs w:val="18"/>
      </w:rPr>
      <w:t>Toyota</w:t>
    </w:r>
    <w:r w:rsidR="00C04C26">
      <w:rPr>
        <w:i/>
        <w:sz w:val="18"/>
        <w:szCs w:val="18"/>
      </w:rPr>
      <w:t xml:space="preserve"> v ČR</w:t>
    </w:r>
    <w:r w:rsidRPr="00811880">
      <w:rPr>
        <w:i/>
        <w:sz w:val="18"/>
        <w:szCs w:val="18"/>
      </w:rPr>
      <w:t>. Společnost</w:t>
    </w:r>
    <w:r w:rsidR="00C04C26">
      <w:rPr>
        <w:i/>
        <w:sz w:val="18"/>
        <w:szCs w:val="18"/>
      </w:rPr>
      <w:t>,</w:t>
    </w:r>
    <w:r w:rsidRPr="00811880">
      <w:rPr>
        <w:i/>
        <w:sz w:val="18"/>
        <w:szCs w:val="18"/>
      </w:rPr>
      <w:t xml:space="preserve"> založená v roce 2006, </w:t>
    </w:r>
    <w:r w:rsidR="00C04C26">
      <w:rPr>
        <w:i/>
        <w:sz w:val="18"/>
        <w:szCs w:val="18"/>
      </w:rPr>
      <w:t>aktuálně</w:t>
    </w:r>
    <w:r w:rsidRPr="00811880">
      <w:rPr>
        <w:i/>
        <w:sz w:val="18"/>
        <w:szCs w:val="18"/>
      </w:rPr>
      <w:t xml:space="preserve"> provozuje prodejny a autoservisy v Karlových Varech, </w:t>
    </w:r>
    <w:r w:rsidR="00C5453B" w:rsidRPr="00811880">
      <w:rPr>
        <w:i/>
        <w:sz w:val="18"/>
        <w:szCs w:val="18"/>
      </w:rPr>
      <w:t>Opavě</w:t>
    </w:r>
    <w:r w:rsidR="00C5453B">
      <w:rPr>
        <w:i/>
        <w:sz w:val="18"/>
        <w:szCs w:val="18"/>
      </w:rPr>
      <w:t>,</w:t>
    </w:r>
    <w:r w:rsidR="00C5453B" w:rsidRPr="00811880">
      <w:rPr>
        <w:i/>
        <w:sz w:val="18"/>
        <w:szCs w:val="18"/>
      </w:rPr>
      <w:t xml:space="preserve"> </w:t>
    </w:r>
    <w:r w:rsidRPr="00811880">
      <w:rPr>
        <w:i/>
        <w:sz w:val="18"/>
        <w:szCs w:val="18"/>
      </w:rPr>
      <w:t xml:space="preserve">Ostravě, </w:t>
    </w:r>
    <w:r w:rsidR="00C5453B" w:rsidRPr="00811880">
      <w:rPr>
        <w:i/>
        <w:sz w:val="18"/>
        <w:szCs w:val="18"/>
      </w:rPr>
      <w:t xml:space="preserve">Praze, </w:t>
    </w:r>
    <w:r w:rsidR="00B93427" w:rsidRPr="00811880">
      <w:rPr>
        <w:i/>
        <w:sz w:val="18"/>
        <w:szCs w:val="18"/>
      </w:rPr>
      <w:t>Plzni</w:t>
    </w:r>
    <w:r w:rsidR="00B93427">
      <w:rPr>
        <w:i/>
        <w:sz w:val="18"/>
        <w:szCs w:val="18"/>
      </w:rPr>
      <w:t xml:space="preserve">, </w:t>
    </w:r>
    <w:r w:rsidR="00B93427" w:rsidRPr="00C5453B">
      <w:rPr>
        <w:i/>
        <w:sz w:val="18"/>
        <w:szCs w:val="18"/>
      </w:rPr>
      <w:t>Šumperku</w:t>
    </w:r>
    <w:r w:rsidR="00C5453B" w:rsidRPr="00811880">
      <w:rPr>
        <w:i/>
        <w:sz w:val="18"/>
        <w:szCs w:val="18"/>
      </w:rPr>
      <w:t xml:space="preserve"> </w:t>
    </w:r>
    <w:r w:rsidRPr="00811880">
      <w:rPr>
        <w:i/>
        <w:sz w:val="18"/>
        <w:szCs w:val="18"/>
      </w:rPr>
      <w:t xml:space="preserve">a </w:t>
    </w:r>
    <w:r w:rsidR="00C5453B" w:rsidRPr="00811880">
      <w:rPr>
        <w:i/>
        <w:sz w:val="18"/>
        <w:szCs w:val="18"/>
      </w:rPr>
      <w:t>Třinci</w:t>
    </w:r>
    <w:r w:rsidRPr="00811880">
      <w:rPr>
        <w:i/>
        <w:sz w:val="18"/>
        <w:szCs w:val="18"/>
      </w:rPr>
      <w:t xml:space="preserve">. </w:t>
    </w:r>
    <w:r w:rsidR="00C5453B">
      <w:rPr>
        <w:i/>
        <w:sz w:val="18"/>
        <w:szCs w:val="18"/>
      </w:rPr>
      <w:t xml:space="preserve">Součástí portfolia jsou </w:t>
    </w:r>
    <w:r w:rsidR="00B93427">
      <w:rPr>
        <w:i/>
        <w:sz w:val="18"/>
        <w:szCs w:val="18"/>
      </w:rPr>
      <w:t>dceřiné</w:t>
    </w:r>
    <w:r w:rsidR="00C5453B">
      <w:rPr>
        <w:i/>
        <w:sz w:val="18"/>
        <w:szCs w:val="18"/>
      </w:rPr>
      <w:t xml:space="preserve"> společnosti BOND AUTO Plus s.r.o.</w:t>
    </w:r>
    <w:r w:rsidR="00154668">
      <w:rPr>
        <w:i/>
        <w:sz w:val="18"/>
        <w:szCs w:val="18"/>
      </w:rPr>
      <w:t xml:space="preserve"> </w:t>
    </w:r>
    <w:r w:rsidR="0022771D">
      <w:rPr>
        <w:i/>
        <w:sz w:val="18"/>
        <w:szCs w:val="18"/>
      </w:rPr>
      <w:t>–</w:t>
    </w:r>
    <w:r w:rsidR="00C5453B">
      <w:rPr>
        <w:i/>
        <w:sz w:val="18"/>
        <w:szCs w:val="18"/>
      </w:rPr>
      <w:t xml:space="preserve"> zabývající se prodejem ojetých automobilů</w:t>
    </w:r>
    <w:r w:rsidR="00A40FD3">
      <w:rPr>
        <w:i/>
        <w:sz w:val="18"/>
        <w:szCs w:val="18"/>
      </w:rPr>
      <w:t xml:space="preserve">, </w:t>
    </w:r>
    <w:r w:rsidR="00B93427">
      <w:rPr>
        <w:i/>
        <w:sz w:val="18"/>
        <w:szCs w:val="18"/>
      </w:rPr>
      <w:t xml:space="preserve">QAPITO </w:t>
    </w:r>
    <w:r w:rsidR="00C5453B">
      <w:rPr>
        <w:i/>
        <w:sz w:val="18"/>
        <w:szCs w:val="18"/>
      </w:rPr>
      <w:t>Mobility s.r.o.</w:t>
    </w:r>
    <w:r w:rsidR="00154668">
      <w:rPr>
        <w:i/>
        <w:sz w:val="18"/>
        <w:szCs w:val="18"/>
      </w:rPr>
      <w:t xml:space="preserve"> </w:t>
    </w:r>
    <w:r w:rsidR="0022771D">
      <w:rPr>
        <w:i/>
        <w:sz w:val="18"/>
        <w:szCs w:val="18"/>
      </w:rPr>
      <w:t xml:space="preserve">– </w:t>
    </w:r>
    <w:r w:rsidR="00C5453B">
      <w:rPr>
        <w:i/>
        <w:sz w:val="18"/>
        <w:szCs w:val="18"/>
      </w:rPr>
      <w:t>nabízející operativní leasing</w:t>
    </w:r>
    <w:r w:rsidR="0022771D">
      <w:rPr>
        <w:i/>
        <w:sz w:val="18"/>
        <w:szCs w:val="18"/>
      </w:rPr>
      <w:t xml:space="preserve"> a </w:t>
    </w:r>
    <w:r w:rsidR="0077358A">
      <w:rPr>
        <w:i/>
        <w:sz w:val="18"/>
        <w:szCs w:val="18"/>
      </w:rPr>
      <w:t xml:space="preserve">BOND Mobility Czech s.r.o. </w:t>
    </w:r>
    <w:r w:rsidR="0022771D">
      <w:rPr>
        <w:i/>
        <w:sz w:val="18"/>
        <w:szCs w:val="18"/>
      </w:rPr>
      <w:t xml:space="preserve">– provozovatel autopůjčovny </w:t>
    </w:r>
    <w:proofErr w:type="spellStart"/>
    <w:r w:rsidR="0022771D">
      <w:rPr>
        <w:i/>
        <w:sz w:val="18"/>
        <w:szCs w:val="18"/>
      </w:rPr>
      <w:t>Europcar</w:t>
    </w:r>
    <w:proofErr w:type="spellEnd"/>
    <w:r w:rsidR="0022771D">
      <w:rPr>
        <w:i/>
        <w:sz w:val="18"/>
        <w:szCs w:val="18"/>
      </w:rPr>
      <w:t>.</w:t>
    </w:r>
  </w:p>
  <w:p w14:paraId="0FDDD6B3" w14:textId="77777777" w:rsidR="00391F01" w:rsidRPr="000936DE" w:rsidRDefault="00391F01" w:rsidP="00391F01">
    <w:pPr>
      <w:pStyle w:val="Zpat"/>
      <w:rPr>
        <w:i/>
      </w:rPr>
    </w:pPr>
    <w:r w:rsidRPr="000936DE">
      <w:rPr>
        <w:i/>
      </w:rPr>
      <w:t>www.autobond.cz</w:t>
    </w:r>
  </w:p>
  <w:p w14:paraId="4C8244A7" w14:textId="77777777" w:rsidR="00391F01" w:rsidRDefault="00391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76A99" w14:textId="77777777" w:rsidR="00B67BB2" w:rsidRDefault="00B67BB2" w:rsidP="004E6BF3">
      <w:r>
        <w:separator/>
      </w:r>
    </w:p>
  </w:footnote>
  <w:footnote w:type="continuationSeparator" w:id="0">
    <w:p w14:paraId="50B7AC30" w14:textId="77777777" w:rsidR="00B67BB2" w:rsidRDefault="00B67BB2" w:rsidP="004E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7759A"/>
    <w:multiLevelType w:val="hybridMultilevel"/>
    <w:tmpl w:val="3DCC1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B0C9F"/>
    <w:multiLevelType w:val="hybridMultilevel"/>
    <w:tmpl w:val="7792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A4E8C"/>
    <w:multiLevelType w:val="hybridMultilevel"/>
    <w:tmpl w:val="1B40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6"/>
    <w:rsid w:val="00000329"/>
    <w:rsid w:val="000765BA"/>
    <w:rsid w:val="000D3F73"/>
    <w:rsid w:val="000E7B94"/>
    <w:rsid w:val="000E7E6C"/>
    <w:rsid w:val="000F6E25"/>
    <w:rsid w:val="001014C9"/>
    <w:rsid w:val="00112F71"/>
    <w:rsid w:val="001321BE"/>
    <w:rsid w:val="00141B85"/>
    <w:rsid w:val="00154668"/>
    <w:rsid w:val="001837C9"/>
    <w:rsid w:val="001A03D0"/>
    <w:rsid w:val="001C3DA0"/>
    <w:rsid w:val="001F3FEA"/>
    <w:rsid w:val="001F57B7"/>
    <w:rsid w:val="002066D6"/>
    <w:rsid w:val="0022771D"/>
    <w:rsid w:val="00264BF9"/>
    <w:rsid w:val="00292A2E"/>
    <w:rsid w:val="002C6C3E"/>
    <w:rsid w:val="002D3AA7"/>
    <w:rsid w:val="00303A6F"/>
    <w:rsid w:val="0032702F"/>
    <w:rsid w:val="00334343"/>
    <w:rsid w:val="00356AD7"/>
    <w:rsid w:val="00370A66"/>
    <w:rsid w:val="00375CBD"/>
    <w:rsid w:val="00382ADC"/>
    <w:rsid w:val="0039119B"/>
    <w:rsid w:val="00391F01"/>
    <w:rsid w:val="003936B7"/>
    <w:rsid w:val="003965BD"/>
    <w:rsid w:val="003C5573"/>
    <w:rsid w:val="003E6F6B"/>
    <w:rsid w:val="003F039F"/>
    <w:rsid w:val="0040686E"/>
    <w:rsid w:val="00417105"/>
    <w:rsid w:val="00447541"/>
    <w:rsid w:val="004511AD"/>
    <w:rsid w:val="00481B10"/>
    <w:rsid w:val="00494326"/>
    <w:rsid w:val="004A55F5"/>
    <w:rsid w:val="004D156F"/>
    <w:rsid w:val="004E34F8"/>
    <w:rsid w:val="004E6BF3"/>
    <w:rsid w:val="004F7568"/>
    <w:rsid w:val="005272E3"/>
    <w:rsid w:val="00540172"/>
    <w:rsid w:val="00564C06"/>
    <w:rsid w:val="0057455D"/>
    <w:rsid w:val="005B6E1F"/>
    <w:rsid w:val="005C3ED9"/>
    <w:rsid w:val="005D200F"/>
    <w:rsid w:val="005E750A"/>
    <w:rsid w:val="005F5E9D"/>
    <w:rsid w:val="00642E0C"/>
    <w:rsid w:val="00671CE1"/>
    <w:rsid w:val="006D4C72"/>
    <w:rsid w:val="006F1F3B"/>
    <w:rsid w:val="006F7E85"/>
    <w:rsid w:val="00700A3D"/>
    <w:rsid w:val="00745994"/>
    <w:rsid w:val="00750B61"/>
    <w:rsid w:val="00764A13"/>
    <w:rsid w:val="0077358A"/>
    <w:rsid w:val="007970D4"/>
    <w:rsid w:val="007A2B9D"/>
    <w:rsid w:val="007F0088"/>
    <w:rsid w:val="00811880"/>
    <w:rsid w:val="00850111"/>
    <w:rsid w:val="00856A87"/>
    <w:rsid w:val="008B67E6"/>
    <w:rsid w:val="008C4B13"/>
    <w:rsid w:val="008C625F"/>
    <w:rsid w:val="008E0182"/>
    <w:rsid w:val="0090487B"/>
    <w:rsid w:val="00910A52"/>
    <w:rsid w:val="00922FB6"/>
    <w:rsid w:val="00935018"/>
    <w:rsid w:val="00995BE6"/>
    <w:rsid w:val="009964CC"/>
    <w:rsid w:val="009F0962"/>
    <w:rsid w:val="009F63E1"/>
    <w:rsid w:val="00A14F40"/>
    <w:rsid w:val="00A40FD3"/>
    <w:rsid w:val="00AA0779"/>
    <w:rsid w:val="00AA40EE"/>
    <w:rsid w:val="00AB0B8C"/>
    <w:rsid w:val="00B008D8"/>
    <w:rsid w:val="00B14BE5"/>
    <w:rsid w:val="00B20418"/>
    <w:rsid w:val="00B5234C"/>
    <w:rsid w:val="00B52C2D"/>
    <w:rsid w:val="00B646A9"/>
    <w:rsid w:val="00B67BB2"/>
    <w:rsid w:val="00B92914"/>
    <w:rsid w:val="00B93427"/>
    <w:rsid w:val="00BC7FCD"/>
    <w:rsid w:val="00C04C26"/>
    <w:rsid w:val="00C110A7"/>
    <w:rsid w:val="00C36C5E"/>
    <w:rsid w:val="00C4335E"/>
    <w:rsid w:val="00C501C4"/>
    <w:rsid w:val="00C5453B"/>
    <w:rsid w:val="00C70886"/>
    <w:rsid w:val="00C72353"/>
    <w:rsid w:val="00C86357"/>
    <w:rsid w:val="00CB12A2"/>
    <w:rsid w:val="00CC7BA1"/>
    <w:rsid w:val="00D04291"/>
    <w:rsid w:val="00D47CA7"/>
    <w:rsid w:val="00D913AE"/>
    <w:rsid w:val="00DD0FE5"/>
    <w:rsid w:val="00DE78B3"/>
    <w:rsid w:val="00DF0200"/>
    <w:rsid w:val="00E07E98"/>
    <w:rsid w:val="00E12439"/>
    <w:rsid w:val="00E24A80"/>
    <w:rsid w:val="00EA4803"/>
    <w:rsid w:val="00EA4E45"/>
    <w:rsid w:val="00EB0547"/>
    <w:rsid w:val="00F460EF"/>
    <w:rsid w:val="00F5700D"/>
    <w:rsid w:val="00F6134A"/>
    <w:rsid w:val="00F94D88"/>
    <w:rsid w:val="00FA4856"/>
    <w:rsid w:val="00FF5615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D1C0"/>
  <w15:docId w15:val="{5E6A3AF7-7095-43B4-90B4-5366E23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50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6D6"/>
    <w:pPr>
      <w:ind w:left="720"/>
      <w:contextualSpacing/>
    </w:pPr>
  </w:style>
  <w:style w:type="paragraph" w:customStyle="1" w:styleId="p1">
    <w:name w:val="p1"/>
    <w:basedOn w:val="Normln"/>
    <w:rsid w:val="0057455D"/>
    <w:rPr>
      <w:rFonts w:ascii="Times New Roman" w:hAnsi="Times New Roman"/>
      <w:sz w:val="17"/>
      <w:szCs w:val="17"/>
      <w:lang w:val="en-US"/>
    </w:rPr>
  </w:style>
  <w:style w:type="character" w:customStyle="1" w:styleId="apple-converted-space">
    <w:name w:val="apple-converted-space"/>
    <w:basedOn w:val="Standardnpsmoodstavce"/>
    <w:rsid w:val="00481B10"/>
  </w:style>
  <w:style w:type="paragraph" w:styleId="Zhlav">
    <w:name w:val="header"/>
    <w:basedOn w:val="Normln"/>
    <w:link w:val="ZhlavChar"/>
    <w:uiPriority w:val="99"/>
    <w:unhideWhenUsed/>
    <w:rsid w:val="004E6B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BF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E6B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BF3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F01"/>
    <w:rPr>
      <w:rFonts w:ascii="Tahoma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391F0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0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r.tomsu@autobon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E6E8-6CB2-4A24-ADF7-AA78E73D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Major</dc:creator>
  <cp:lastModifiedBy>Petr Tomsu</cp:lastModifiedBy>
  <cp:revision>3</cp:revision>
  <cp:lastPrinted>2020-09-02T08:53:00Z</cp:lastPrinted>
  <dcterms:created xsi:type="dcterms:W3CDTF">2020-09-02T10:00:00Z</dcterms:created>
  <dcterms:modified xsi:type="dcterms:W3CDTF">2020-09-02T10:23:00Z</dcterms:modified>
</cp:coreProperties>
</file>